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A872C8" w14:paraId="79E756F5" w14:textId="77777777" w:rsidTr="00A872C8">
        <w:tc>
          <w:tcPr>
            <w:tcW w:w="9062" w:type="dxa"/>
            <w:shd w:val="clear" w:color="auto" w:fill="D9D9D9" w:themeFill="background1" w:themeFillShade="D9"/>
          </w:tcPr>
          <w:p w14:paraId="44653677" w14:textId="32F6FEC8" w:rsidR="00A872C8" w:rsidRDefault="00A872C8" w:rsidP="00AA0FE7">
            <w:pPr>
              <w:spacing w:after="160"/>
              <w:jc w:val="center"/>
              <w:rPr>
                <w:rFonts w:ascii="Arial" w:eastAsiaTheme="minorHAnsi" w:hAnsi="Arial" w:cs="Arial"/>
                <w:b/>
                <w:sz w:val="26"/>
                <w:szCs w:val="26"/>
                <w:lang w:eastAsia="en-US"/>
              </w:rPr>
            </w:pPr>
            <w:r w:rsidRPr="00C07047">
              <w:rPr>
                <w:rFonts w:ascii="Arial" w:eastAsiaTheme="minorHAnsi" w:hAnsi="Arial" w:cs="Arial"/>
                <w:b/>
                <w:sz w:val="26"/>
                <w:szCs w:val="26"/>
                <w:lang w:eastAsia="en-US"/>
              </w:rPr>
              <w:t>OPIS PRZEDMIOTU ZAMÓWIENIA</w:t>
            </w:r>
          </w:p>
        </w:tc>
      </w:tr>
    </w:tbl>
    <w:p w14:paraId="4BB2665C" w14:textId="77777777" w:rsidR="00F07C87" w:rsidRPr="008A6C1C" w:rsidRDefault="00F07C87" w:rsidP="00A872C8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bCs/>
          <w:color w:val="0A0A0A"/>
          <w:sz w:val="20"/>
          <w:szCs w:val="20"/>
          <w:lang w:eastAsia="pl-PL"/>
        </w:rPr>
      </w:pPr>
    </w:p>
    <w:p w14:paraId="4EA08405" w14:textId="175D276E" w:rsidR="00F51000" w:rsidRPr="00A872C8" w:rsidRDefault="00F51000" w:rsidP="00F5100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 xml:space="preserve">Przedmiotem zamówienia jest </w:t>
      </w:r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PRZEDŁUŻENIE</w:t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 xml:space="preserve"> licencji na oprogramowanie do edycji plików PDF oraz optycznego rozpoznawania znaków (OCR)</w:t>
      </w:r>
    </w:p>
    <w:p w14:paraId="7EF583FC" w14:textId="77777777" w:rsidR="00F51000" w:rsidRPr="00A872C8" w:rsidRDefault="00F51000" w:rsidP="00F5100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 xml:space="preserve">ABBYY </w:t>
      </w:r>
      <w:proofErr w:type="spellStart"/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FineReader</w:t>
      </w:r>
      <w:proofErr w:type="spellEnd"/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 xml:space="preserve"> PDF 16</w:t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 xml:space="preserve"> wersja </w:t>
      </w:r>
      <w:proofErr w:type="spellStart"/>
      <w:r w:rsidRPr="00A872C8">
        <w:rPr>
          <w:rFonts w:ascii="Arial" w:eastAsia="Times New Roman" w:hAnsi="Arial" w:cs="Arial"/>
          <w:sz w:val="26"/>
          <w:szCs w:val="26"/>
          <w:lang w:eastAsia="pl-PL"/>
        </w:rPr>
        <w:t>Corporate</w:t>
      </w:r>
      <w:proofErr w:type="spellEnd"/>
    </w:p>
    <w:p w14:paraId="2BD56863" w14:textId="77777777" w:rsidR="00F51000" w:rsidRPr="00A872C8" w:rsidRDefault="00F51000" w:rsidP="00F07C87">
      <w:pPr>
        <w:numPr>
          <w:ilvl w:val="0"/>
          <w:numId w:val="1"/>
        </w:numPr>
        <w:shd w:val="clear" w:color="auto" w:fill="FFFFFF"/>
        <w:spacing w:after="180" w:line="276" w:lineRule="auto"/>
        <w:rPr>
          <w:rFonts w:ascii="Arial" w:eastAsia="Times New Roman" w:hAnsi="Arial" w:cs="Arial"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Liczba licencji:</w:t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 20 sztuk.</w:t>
      </w:r>
    </w:p>
    <w:p w14:paraId="351271F6" w14:textId="48D18DA3" w:rsidR="00F51000" w:rsidRPr="00A872C8" w:rsidRDefault="00F51000" w:rsidP="00F07C87">
      <w:pPr>
        <w:numPr>
          <w:ilvl w:val="0"/>
          <w:numId w:val="1"/>
        </w:numPr>
        <w:shd w:val="clear" w:color="auto" w:fill="FFFFFF"/>
        <w:spacing w:after="180" w:line="276" w:lineRule="auto"/>
        <w:rPr>
          <w:rFonts w:ascii="Arial" w:eastAsia="Times New Roman" w:hAnsi="Arial" w:cs="Arial"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Typ licencji:</w:t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 xml:space="preserve"> subskrypcja trzyletnia. </w:t>
      </w:r>
    </w:p>
    <w:p w14:paraId="1FAAB599" w14:textId="77777777" w:rsidR="00F51000" w:rsidRPr="00A872C8" w:rsidRDefault="00F51000" w:rsidP="00F07C87">
      <w:pPr>
        <w:numPr>
          <w:ilvl w:val="0"/>
          <w:numId w:val="1"/>
        </w:numPr>
        <w:shd w:val="clear" w:color="auto" w:fill="FFFFFF"/>
        <w:spacing w:after="180" w:line="276" w:lineRule="auto"/>
        <w:rPr>
          <w:rFonts w:ascii="Arial" w:eastAsia="Times New Roman" w:hAnsi="Arial" w:cs="Arial"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Forma dostawy:</w:t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 Elektroniczna (ESD) – klucz produktu oraz link do pobrania instalatora. </w:t>
      </w:r>
    </w:p>
    <w:p w14:paraId="73057024" w14:textId="1124DCDC" w:rsidR="00F51000" w:rsidRPr="00A872C8" w:rsidRDefault="00F51000" w:rsidP="00A872C8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2. Wymagania funkcjonalne</w:t>
      </w:r>
      <w:r w:rsid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:</w:t>
      </w:r>
    </w:p>
    <w:p w14:paraId="32AC12CF" w14:textId="77777777" w:rsidR="00F51000" w:rsidRPr="00A872C8" w:rsidRDefault="00F51000" w:rsidP="00F5100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 xml:space="preserve">Jeśli dopuszczamy produkty inne niż </w:t>
      </w:r>
      <w:proofErr w:type="spellStart"/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FineReader</w:t>
      </w:r>
      <w:proofErr w:type="spellEnd"/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, muszą one posiadać co najmniej następujące parametry: </w:t>
      </w:r>
    </w:p>
    <w:p w14:paraId="0E5A6140" w14:textId="34E79445" w:rsidR="00F51000" w:rsidRPr="00A872C8" w:rsidRDefault="00F51000" w:rsidP="00A872C8">
      <w:pPr>
        <w:numPr>
          <w:ilvl w:val="0"/>
          <w:numId w:val="2"/>
        </w:numPr>
        <w:shd w:val="clear" w:color="auto" w:fill="FFFFFF"/>
        <w:spacing w:after="180" w:line="360" w:lineRule="auto"/>
        <w:rPr>
          <w:rFonts w:ascii="Arial" w:eastAsia="Times New Roman" w:hAnsi="Arial" w:cs="Arial"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Rozpoznawanie tekstu (OCR):</w:t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 </w:t>
      </w:r>
      <w:r w:rsid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br/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Automatyczna konwersja skanów i obrazów do edytowalnych formatów (DOCX, XLSX, PDF/A, RTF) z zachowaniem oryginalnego formatowania, tabel i grafik.</w:t>
      </w:r>
    </w:p>
    <w:p w14:paraId="3C5183C1" w14:textId="332FEE76" w:rsidR="00F51000" w:rsidRPr="00A872C8" w:rsidRDefault="00F51000" w:rsidP="00F51000">
      <w:pPr>
        <w:numPr>
          <w:ilvl w:val="0"/>
          <w:numId w:val="2"/>
        </w:numPr>
        <w:shd w:val="clear" w:color="auto" w:fill="FFFFFF"/>
        <w:spacing w:after="180" w:line="360" w:lineRule="auto"/>
        <w:rPr>
          <w:rFonts w:ascii="Arial" w:eastAsia="Times New Roman" w:hAnsi="Arial" w:cs="Arial"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Obsługa języków:</w:t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 </w:t>
      </w:r>
      <w:r w:rsid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br/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Rozpoznawanie tekstu w co najmniej 190 językach, w tym pełne wsparcie dla języka polskiego (znaki diakrytyczne).</w:t>
      </w:r>
    </w:p>
    <w:p w14:paraId="1E386319" w14:textId="50DC0513" w:rsidR="00F51000" w:rsidRPr="00A872C8" w:rsidRDefault="00F51000" w:rsidP="00F51000">
      <w:pPr>
        <w:numPr>
          <w:ilvl w:val="0"/>
          <w:numId w:val="2"/>
        </w:numPr>
        <w:shd w:val="clear" w:color="auto" w:fill="FFFFFF"/>
        <w:spacing w:after="180" w:line="360" w:lineRule="auto"/>
        <w:rPr>
          <w:rFonts w:ascii="Arial" w:eastAsia="Times New Roman" w:hAnsi="Arial" w:cs="Arial"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Edycja PDF:</w:t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 </w:t>
      </w:r>
      <w:r w:rsid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br/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Możliwość modyfikowania treści wewnątrz dokumentów PDF (poprawianie literówek, usuwanie/dodawanie zdań) bez konieczności konwersji do Worda.</w:t>
      </w:r>
    </w:p>
    <w:p w14:paraId="743E83B4" w14:textId="6610C57D" w:rsidR="00F51000" w:rsidRPr="00A872C8" w:rsidRDefault="00F51000" w:rsidP="00F51000">
      <w:pPr>
        <w:numPr>
          <w:ilvl w:val="0"/>
          <w:numId w:val="2"/>
        </w:numPr>
        <w:shd w:val="clear" w:color="auto" w:fill="FFFFFF"/>
        <w:spacing w:after="180" w:line="360" w:lineRule="auto"/>
        <w:rPr>
          <w:rFonts w:ascii="Arial" w:eastAsia="Times New Roman" w:hAnsi="Arial" w:cs="Arial"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Porównywanie dokumentów:</w:t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 </w:t>
      </w:r>
      <w:r w:rsid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br/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Narzędzie do automatycznego wykrywania zmian między dwiema wersjami dokumentu (np. skanem papierowej umowy a plikiem cyfrowym) – </w:t>
      </w:r>
      <w:r w:rsidRPr="00A872C8">
        <w:rPr>
          <w:rFonts w:ascii="Arial" w:eastAsia="Times New Roman" w:hAnsi="Arial" w:cs="Arial"/>
          <w:i/>
          <w:iCs/>
          <w:color w:val="0A0A0A"/>
          <w:sz w:val="26"/>
          <w:szCs w:val="26"/>
          <w:lang w:eastAsia="pl-PL"/>
        </w:rPr>
        <w:t xml:space="preserve">wymagane dla wersji </w:t>
      </w:r>
      <w:proofErr w:type="spellStart"/>
      <w:r w:rsidRPr="00A872C8">
        <w:rPr>
          <w:rFonts w:ascii="Arial" w:eastAsia="Times New Roman" w:hAnsi="Arial" w:cs="Arial"/>
          <w:i/>
          <w:iCs/>
          <w:color w:val="0A0A0A"/>
          <w:sz w:val="26"/>
          <w:szCs w:val="26"/>
          <w:lang w:eastAsia="pl-PL"/>
        </w:rPr>
        <w:t>Corporate</w:t>
      </w:r>
      <w:proofErr w:type="spellEnd"/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.</w:t>
      </w:r>
    </w:p>
    <w:p w14:paraId="1D4F977D" w14:textId="2C752EF1" w:rsidR="00F51000" w:rsidRPr="00A872C8" w:rsidRDefault="00F51000" w:rsidP="00F51000">
      <w:pPr>
        <w:numPr>
          <w:ilvl w:val="0"/>
          <w:numId w:val="2"/>
        </w:numPr>
        <w:shd w:val="clear" w:color="auto" w:fill="FFFFFF"/>
        <w:spacing w:after="180" w:line="360" w:lineRule="auto"/>
        <w:rPr>
          <w:rFonts w:ascii="Arial" w:eastAsia="Times New Roman" w:hAnsi="Arial" w:cs="Arial"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Automatyzacja:</w:t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 </w:t>
      </w:r>
      <w:r w:rsid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br/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 xml:space="preserve">Funkcja „Gorących folderów” (Hot Folder) do automatycznego </w:t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lastRenderedPageBreak/>
        <w:t>przetwarzania dokumentów pojawiających się w określonych lokalizacjach. </w:t>
      </w:r>
    </w:p>
    <w:p w14:paraId="11735D12" w14:textId="1127649A" w:rsidR="00F51000" w:rsidRPr="00A872C8" w:rsidRDefault="00F51000" w:rsidP="00F51000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3. Wymagania techniczne</w:t>
      </w:r>
      <w:r w:rsid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:</w:t>
      </w:r>
    </w:p>
    <w:p w14:paraId="11C63A08" w14:textId="77777777" w:rsidR="00F51000" w:rsidRPr="00A872C8" w:rsidRDefault="00F51000" w:rsidP="00F5100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Oprogramowanie musi być w pełni kompatybilne z infrastrukturą Zamawiającego: </w:t>
      </w:r>
    </w:p>
    <w:p w14:paraId="7CAD0B1C" w14:textId="77777777" w:rsidR="00F51000" w:rsidRPr="00A872C8" w:rsidRDefault="00F51000" w:rsidP="00A872C8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180" w:line="360" w:lineRule="auto"/>
        <w:ind w:hanging="720"/>
        <w:rPr>
          <w:rFonts w:ascii="Arial" w:eastAsia="Times New Roman" w:hAnsi="Arial" w:cs="Arial"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System operacyjny:</w:t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 Windows 11 (wersje 64-bitowe).</w:t>
      </w:r>
    </w:p>
    <w:p w14:paraId="159038F2" w14:textId="7336E040" w:rsidR="00F51000" w:rsidRPr="00A872C8" w:rsidRDefault="00F51000" w:rsidP="00A872C8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180" w:line="360" w:lineRule="auto"/>
        <w:ind w:left="284" w:hanging="284"/>
        <w:rPr>
          <w:rFonts w:ascii="Arial" w:eastAsia="Times New Roman" w:hAnsi="Arial" w:cs="Arial"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Zasoby sprzętowe:</w:t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 Minimalnie 2 GB RAM (zalecane 4 GB) oraz ok. 5 GB</w:t>
      </w:r>
      <w:r w:rsid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 xml:space="preserve"> </w:t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wolnego miejsca na dysku na instalację i pliki tymczasowe.</w:t>
      </w:r>
    </w:p>
    <w:p w14:paraId="58E5547C" w14:textId="77777777" w:rsidR="00F51000" w:rsidRPr="00A872C8" w:rsidRDefault="00F51000" w:rsidP="00A872C8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180" w:line="360" w:lineRule="auto"/>
        <w:ind w:left="284" w:hanging="284"/>
        <w:rPr>
          <w:rFonts w:ascii="Arial" w:eastAsia="Times New Roman" w:hAnsi="Arial" w:cs="Arial"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Wsparcie dla urządzeń:</w:t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 Pełna współpraca ze skanerami i urządzeniami wielofunkcyjnymi (MFP) poprzez sterowniki TWAIN oraz WIA. </w:t>
      </w:r>
    </w:p>
    <w:p w14:paraId="70E6F834" w14:textId="77777777" w:rsidR="00F51000" w:rsidRPr="00A872C8" w:rsidRDefault="00F51000" w:rsidP="00F51000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4. Warunki dostawy i wsparcia</w:t>
      </w:r>
    </w:p>
    <w:p w14:paraId="67CCD6F4" w14:textId="24C8C837" w:rsidR="00F51000" w:rsidRPr="00A872C8" w:rsidRDefault="00F51000" w:rsidP="00A872C8">
      <w:pPr>
        <w:numPr>
          <w:ilvl w:val="0"/>
          <w:numId w:val="4"/>
        </w:numPr>
        <w:shd w:val="clear" w:color="auto" w:fill="FFFFFF"/>
        <w:spacing w:after="180" w:line="360" w:lineRule="auto"/>
        <w:rPr>
          <w:rFonts w:ascii="Arial" w:eastAsia="Times New Roman" w:hAnsi="Arial" w:cs="Arial"/>
          <w:color w:val="0A0A0A"/>
          <w:sz w:val="26"/>
          <w:szCs w:val="26"/>
          <w:lang w:eastAsia="pl-PL"/>
        </w:rPr>
      </w:pPr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Termin dostawy:</w:t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 </w:t>
      </w:r>
      <w:r w:rsid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br/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Do 10 dni roboczych od daty podpisania umowy/złożenia zamówienia.</w:t>
      </w:r>
    </w:p>
    <w:p w14:paraId="6C9F834F" w14:textId="45B5B721" w:rsidR="00AF3A0D" w:rsidRPr="00A872C8" w:rsidRDefault="00F51000" w:rsidP="0067745B">
      <w:pPr>
        <w:numPr>
          <w:ilvl w:val="0"/>
          <w:numId w:val="4"/>
        </w:numPr>
        <w:shd w:val="clear" w:color="auto" w:fill="FFFFFF"/>
        <w:spacing w:after="180" w:line="360" w:lineRule="auto"/>
        <w:rPr>
          <w:sz w:val="26"/>
          <w:szCs w:val="26"/>
        </w:rPr>
      </w:pPr>
      <w:r w:rsidRPr="00A872C8">
        <w:rPr>
          <w:rFonts w:ascii="Arial" w:eastAsia="Times New Roman" w:hAnsi="Arial" w:cs="Arial"/>
          <w:b/>
          <w:bCs/>
          <w:color w:val="0A0A0A"/>
          <w:sz w:val="26"/>
          <w:szCs w:val="26"/>
          <w:lang w:eastAsia="pl-PL"/>
        </w:rPr>
        <w:t>Wsparcie techniczne:</w:t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 </w:t>
      </w:r>
      <w:r w:rsid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br/>
      </w:r>
      <w:r w:rsidRPr="00A872C8">
        <w:rPr>
          <w:rFonts w:ascii="Arial" w:eastAsia="Times New Roman" w:hAnsi="Arial" w:cs="Arial"/>
          <w:color w:val="0A0A0A"/>
          <w:sz w:val="26"/>
          <w:szCs w:val="26"/>
          <w:lang w:eastAsia="pl-PL"/>
        </w:rPr>
        <w:t>Wykonawca zapewni dostęp do aktualizacji oprogramowania oraz wsparcia technicznego producenta w okresie obowiązywania licencji. </w:t>
      </w:r>
    </w:p>
    <w:sectPr w:rsidR="00AF3A0D" w:rsidRPr="00A872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7F937" w14:textId="77777777" w:rsidR="00FF0505" w:rsidRDefault="00FF0505" w:rsidP="00646D39">
      <w:pPr>
        <w:spacing w:after="0" w:line="240" w:lineRule="auto"/>
      </w:pPr>
      <w:r>
        <w:separator/>
      </w:r>
    </w:p>
  </w:endnote>
  <w:endnote w:type="continuationSeparator" w:id="0">
    <w:p w14:paraId="316677EC" w14:textId="77777777" w:rsidR="00FF0505" w:rsidRDefault="00FF0505" w:rsidP="00646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5688E" w14:textId="77777777" w:rsidR="00FF0505" w:rsidRDefault="00FF0505" w:rsidP="00646D39">
      <w:pPr>
        <w:spacing w:after="0" w:line="240" w:lineRule="auto"/>
      </w:pPr>
      <w:r>
        <w:separator/>
      </w:r>
    </w:p>
  </w:footnote>
  <w:footnote w:type="continuationSeparator" w:id="0">
    <w:p w14:paraId="07CBC823" w14:textId="77777777" w:rsidR="00FF0505" w:rsidRDefault="00FF0505" w:rsidP="00646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56BD" w14:textId="7A1F3AFC" w:rsidR="00F07C87" w:rsidRPr="00A872C8" w:rsidRDefault="00F07C87" w:rsidP="00A872C8">
    <w:pPr>
      <w:pStyle w:val="Nagwek"/>
      <w:ind w:left="4956"/>
      <w:jc w:val="right"/>
      <w:rPr>
        <w:i/>
      </w:rPr>
    </w:pPr>
    <w:r w:rsidRPr="00A872C8">
      <w:rPr>
        <w:i/>
      </w:rPr>
      <w:t xml:space="preserve">Załącznik nr 1 do zapytania ofertowego </w:t>
    </w:r>
    <w:r w:rsidRPr="00A872C8">
      <w:rPr>
        <w:i/>
      </w:rPr>
      <w:br/>
      <w:t>nr 3041-7.262.</w:t>
    </w:r>
    <w:r w:rsidR="00A872C8">
      <w:rPr>
        <w:i/>
      </w:rPr>
      <w:t>53.</w:t>
    </w:r>
    <w:r w:rsidRPr="00A872C8">
      <w:rPr>
        <w:i/>
      </w:rPr>
      <w:t>2026</w:t>
    </w:r>
  </w:p>
  <w:p w14:paraId="4EB3903C" w14:textId="77777777" w:rsidR="00F07C87" w:rsidRDefault="00F07C87" w:rsidP="00F07C87">
    <w:pPr>
      <w:pStyle w:val="Nagwek"/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E76F8"/>
    <w:multiLevelType w:val="multilevel"/>
    <w:tmpl w:val="E3E097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515F41"/>
    <w:multiLevelType w:val="multilevel"/>
    <w:tmpl w:val="CF14AF5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7114036"/>
    <w:multiLevelType w:val="multilevel"/>
    <w:tmpl w:val="D46236C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9D5EDD"/>
    <w:multiLevelType w:val="multilevel"/>
    <w:tmpl w:val="334C3EA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5502790">
    <w:abstractNumId w:val="3"/>
  </w:num>
  <w:num w:numId="2" w16cid:durableId="454643255">
    <w:abstractNumId w:val="0"/>
  </w:num>
  <w:num w:numId="3" w16cid:durableId="1822693003">
    <w:abstractNumId w:val="2"/>
  </w:num>
  <w:num w:numId="4" w16cid:durableId="23141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000"/>
    <w:rsid w:val="000600E5"/>
    <w:rsid w:val="001122D7"/>
    <w:rsid w:val="00646D39"/>
    <w:rsid w:val="00895DA6"/>
    <w:rsid w:val="0099149C"/>
    <w:rsid w:val="009C6430"/>
    <w:rsid w:val="009F5D9E"/>
    <w:rsid w:val="00A27799"/>
    <w:rsid w:val="00A71A9A"/>
    <w:rsid w:val="00A872C8"/>
    <w:rsid w:val="00AF3A0D"/>
    <w:rsid w:val="00C6136A"/>
    <w:rsid w:val="00F07C87"/>
    <w:rsid w:val="00F51000"/>
    <w:rsid w:val="00FB5850"/>
    <w:rsid w:val="00FF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CA187"/>
  <w15:chartTrackingRefBased/>
  <w15:docId w15:val="{196405B2-4573-4CD6-8163-DEF8A1F2E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1000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10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10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10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10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10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10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10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10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10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10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10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10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10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10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10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10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10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10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10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10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10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10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10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10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10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10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10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10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100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46D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6D3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46D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6D39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A872C8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278</Words>
  <Characters>1674</Characters>
  <Application>Microsoft Office Word</Application>
  <DocSecurity>0</DocSecurity>
  <Lines>13</Lines>
  <Paragraphs>3</Paragraphs>
  <ScaleCrop>false</ScaleCrop>
  <Company>Prokuratura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Buliński Cyprian (PO Warszawa)</dc:creator>
  <cp:keywords/>
  <dc:description/>
  <cp:lastModifiedBy>Kałuża Donata (PO Warszawa)</cp:lastModifiedBy>
  <cp:revision>4</cp:revision>
  <cp:lastPrinted>2026-03-02T09:42:00Z</cp:lastPrinted>
  <dcterms:created xsi:type="dcterms:W3CDTF">2026-02-26T14:40:00Z</dcterms:created>
  <dcterms:modified xsi:type="dcterms:W3CDTF">2026-03-02T09:42:00Z</dcterms:modified>
</cp:coreProperties>
</file>